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206EA" w14:textId="77777777" w:rsidR="00AD6E1C" w:rsidRDefault="00000000">
      <w:pPr>
        <w:spacing w:after="255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 — ПУБЛИЧНАЯ ОФЕРТА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>общества с ограниченной ответственностью «ТеплоЭнерго» о заключении договора</w:t>
      </w:r>
      <w:r>
        <w:rPr>
          <w:rFonts w:ascii="Times New Roman" w:hAnsi="Times New Roman"/>
          <w:b/>
          <w:sz w:val="24"/>
          <w:szCs w:val="24"/>
        </w:rPr>
        <w:t xml:space="preserve"> теплоснабжения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жилых (нежилых) помещений, расположенных в многоквартирном доме</w:t>
      </w:r>
    </w:p>
    <w:p w14:paraId="0ED02ECE" w14:textId="77777777" w:rsidR="00AD6E1C" w:rsidRDefault="00000000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Общество с ограниченной ответственностью «ТеплоЭнерго», именуемое в дальнейшем Теплоснабжающая организация, в лице директора Ходырева Юрия Леонидовича, действующего на основании Устава, публикует настоящий Договор-публичную оферту (предложение заключить договор) о предоставлении коммунальных услуг по отоплению и горячему водоснабжению собственникам (нанимателям) жилых и нежилых помещений бытового назначения, (далее Потребители), расположенных в многоквартирном доме (МКД) внутридомовые инженерные системы теплопотребления которого присоединены к централизованным сетям инженерно-технического обеспечения Теплоснабжающей организации.</w:t>
      </w:r>
    </w:p>
    <w:p w14:paraId="63A0489C" w14:textId="77777777" w:rsidR="00AD6E1C" w:rsidRDefault="00AD6E1C">
      <w:pPr>
        <w:pStyle w:val="a7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70E7638" w14:textId="77777777" w:rsidR="00AD6E1C" w:rsidRDefault="00000000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 ОБЩИЕ ПОЛОЖЕНИЯ. ТЕРМИНЫ И ОПРЕДЕЛЕНИЯ</w:t>
      </w:r>
    </w:p>
    <w:p w14:paraId="20DA0B40" w14:textId="77777777" w:rsidR="00AD6E1C" w:rsidRDefault="00AD6E1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EE65F9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Настоящий договор является для Теплоснабжающей организации публичным договором, заключается путем присоединения (ст. 428 ГК РФ) и является публичной офертой Потребителя к условиям данного договора (публичная оферта) в целом.</w:t>
      </w:r>
    </w:p>
    <w:p w14:paraId="3FCAE57D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 Потребитель считается присоединившимся к настоящему Договору с момента наступившего раньше:</w:t>
      </w:r>
    </w:p>
    <w:p w14:paraId="65D2B2B1" w14:textId="77777777" w:rsidR="00AD6E1C" w:rsidRDefault="00000000">
      <w:pPr>
        <w:pStyle w:val="ab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1.2.1. Опубликования настоящего договора в Государственной информационной системе жилищно-коммунального хозяйства </w:t>
      </w:r>
      <w:hyperlink r:id="rId5">
        <w:r>
          <w:rPr>
            <w:rStyle w:val="-"/>
          </w:rPr>
          <w:t>www.dom.gosuslugi.ru</w:t>
        </w:r>
      </w:hyperlink>
      <w:r w:rsidRPr="005507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1E18AD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1.2.2. Первого фактического подключения Потребителя в установленном порядке к присоединенной сети.</w:t>
      </w:r>
    </w:p>
    <w:p w14:paraId="20A57FAA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Для целей настоящего договора термины и определения используются в следующем значении:</w:t>
      </w:r>
    </w:p>
    <w:p w14:paraId="081F55EF" w14:textId="77777777" w:rsidR="00AD6E1C" w:rsidRDefault="00000000">
      <w:pPr>
        <w:spacing w:after="0" w:line="240" w:lineRule="auto"/>
        <w:ind w:firstLine="600"/>
        <w:jc w:val="both"/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Публичная Оферта </w:t>
      </w:r>
      <w:r>
        <w:rPr>
          <w:rFonts w:ascii="Times New Roman" w:hAnsi="Times New Roman" w:cs="Times New Roman"/>
          <w:sz w:val="24"/>
          <w:szCs w:val="24"/>
        </w:rPr>
        <w:t xml:space="preserve">– публичное предложение Теплоснабжающей организации, адресованное любому лицу, заключить с ним договор теплоснабжения </w:t>
      </w:r>
      <w:r>
        <w:rPr>
          <w:rFonts w:ascii="Times New Roman" w:hAnsi="Times New Roman"/>
          <w:sz w:val="24"/>
          <w:szCs w:val="24"/>
        </w:rPr>
        <w:t>жилого (нежилого) помещения в многоквартирном доме (далее Договор) на существенных условиях, содержащихся в настоящем Договоре,  включая его приложения.</w:t>
      </w:r>
    </w:p>
    <w:p w14:paraId="353055A4" w14:textId="77777777" w:rsidR="00AD6E1C" w:rsidRDefault="0000000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Потребитель</w:t>
      </w:r>
      <w:r>
        <w:rPr>
          <w:rFonts w:ascii="Times New Roman" w:hAnsi="Times New Roman"/>
          <w:sz w:val="24"/>
          <w:szCs w:val="24"/>
        </w:rPr>
        <w:t xml:space="preserve"> -  лицо, использующее на праве собственности или ином законном основании жилое (нежилое) помещение в многоквартирном доме, потребляющее коммунальную услугу по отоплению, заключившее с Теплоснабжающей организацией Договор на условиях содержащихся  в настоящей публичной оферте.</w:t>
      </w:r>
    </w:p>
    <w:p w14:paraId="1A5247AD" w14:textId="77777777" w:rsidR="00AD6E1C" w:rsidRDefault="0000000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Теплоснабжающая организация</w:t>
      </w:r>
      <w:r>
        <w:rPr>
          <w:rFonts w:ascii="Times New Roman" w:hAnsi="Times New Roman"/>
          <w:sz w:val="24"/>
          <w:szCs w:val="24"/>
        </w:rPr>
        <w:t xml:space="preserve"> – юридическое лицо, независимо от организационно -правовой  формы, осуществляющее продажу тепловой энергии.</w:t>
      </w:r>
    </w:p>
    <w:p w14:paraId="61947C2E" w14:textId="77777777" w:rsidR="00AD6E1C" w:rsidRDefault="0000000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Акцепт</w:t>
      </w:r>
      <w:r>
        <w:rPr>
          <w:rFonts w:ascii="Times New Roman" w:hAnsi="Times New Roman"/>
          <w:sz w:val="24"/>
          <w:szCs w:val="24"/>
        </w:rPr>
        <w:t xml:space="preserve"> – полное и безоговорочное принятие Потребителем условий Договора.</w:t>
      </w:r>
    </w:p>
    <w:p w14:paraId="186CE3BB" w14:textId="77777777" w:rsidR="00AD6E1C" w:rsidRDefault="00000000">
      <w:pPr>
        <w:tabs>
          <w:tab w:val="left" w:pos="1200"/>
        </w:tabs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>Конклюдентные действия</w:t>
      </w:r>
      <w:r>
        <w:rPr>
          <w:rFonts w:ascii="Times New Roman" w:hAnsi="Times New Roman"/>
          <w:sz w:val="24"/>
          <w:szCs w:val="24"/>
        </w:rPr>
        <w:t xml:space="preserve"> - совершение Потребителем действий, свидетельствующих о его намерении потреблять коммунальные услуги по отоплению или о фактическом потреблении такой услуги. </w:t>
      </w:r>
    </w:p>
    <w:p w14:paraId="24692971" w14:textId="77777777" w:rsidR="00AD6E1C" w:rsidRDefault="0000000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Согласием на заключение договора (акцептом) считается совершение Потребителем  конклюдентных действий.</w:t>
      </w:r>
    </w:p>
    <w:p w14:paraId="7167A9D7" w14:textId="77777777" w:rsidR="00AD6E1C" w:rsidRDefault="00000000">
      <w:pPr>
        <w:spacing w:after="0" w:line="240" w:lineRule="auto"/>
        <w:ind w:firstLine="6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Потребитель, акцептовавший  оферту, рассматривается как лицо, вступившее с Теплоснабжающей организацией в договорные отношения на нижеследующих условиях.</w:t>
      </w:r>
    </w:p>
    <w:p w14:paraId="30EB9C7C" w14:textId="77777777" w:rsidR="00AD6E1C" w:rsidRDefault="00000000">
      <w:pPr>
        <w:pStyle w:val="ab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1.4. При исполнении настоящего Договора стороны руководствуются действующим законодательством РФ, в том числе: Гражданским кодексом РФ, Жилищным кодексом РФ, Постановлением Правительства РФ от 06.05.2011 № 354 «О предоставлении коммунальных услуг собственникам и пользователям помещений в многоквартирных домах и жилых домов»,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Правительства РФ от 18 ноября 2013 г. N 1034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коммерческого учета тепловой энергии, теплоносителя»</w:t>
      </w:r>
      <w:r>
        <w:rPr>
          <w:rFonts w:ascii="Times New Roman" w:hAnsi="Times New Roman" w:cs="Times New Roman"/>
          <w:sz w:val="24"/>
          <w:szCs w:val="24"/>
        </w:rPr>
        <w:t>, Законом РФ «О теплоснабжении» от 27.07.2010 г. № 190-ФЗ, законами и иными правовыми актами об энергоснабжении, теплоснабжении, в том числе региональными законодательными актами.</w:t>
      </w:r>
    </w:p>
    <w:p w14:paraId="59DF12CB" w14:textId="77777777" w:rsidR="00AD6E1C" w:rsidRDefault="00AD6E1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DE0D61A" w14:textId="77777777" w:rsidR="00AD6E1C" w:rsidRDefault="00000000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2. ПРЕДМЕТ ДОГОВОРА</w:t>
      </w:r>
    </w:p>
    <w:p w14:paraId="158293EA" w14:textId="77777777" w:rsidR="00AD6E1C" w:rsidRDefault="00AD6E1C">
      <w:pPr>
        <w:pStyle w:val="ab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D714422" w14:textId="77777777" w:rsidR="00AD6E1C" w:rsidRDefault="00000000">
      <w:pPr>
        <w:numPr>
          <w:ilvl w:val="1"/>
          <w:numId w:val="1"/>
        </w:numPr>
        <w:spacing w:after="0" w:line="240" w:lineRule="auto"/>
        <w:ind w:left="0" w:firstLine="58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Теплоснабжающая организация обязуется на условиях, предусмотренных настоящим договором обеспечивать поставку Потребителю тепловой энергии на отопление, а также горячее водоснабжение (вместе именуемые коммунальный ресурс)  в соответствии с планом, а Потребитель обязуется принять и оплатить в полном объеме поставленную тепловую энергию на отопление и горячее водоснабжение, в соответствии с условиями настоящего договора в жилые дома пгт. Краснооктябрьский, Медведевского р-на, Республики Марий Эл: ул. Транспортная 2А, 2Б; ул. Фабричная 1, 2, 6, 7, 9, 10, 11, 12, 13, 14, 15, 16, 17, 18, 21, 22, 23, 25, 26, 27, 28, 29, 30.</w:t>
      </w:r>
    </w:p>
    <w:p w14:paraId="0D4FBB2D" w14:textId="77777777" w:rsidR="00AD6E1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отсутствии у Потребителя технической возможности принять и потребить один из видов коммунального ресурса (отопление либо горячую воду), условия настоящего договора действуют в части услуги, которую Потребитель принимает и потребляет в соответствии с техническими возможностями жилого помещения (дома).</w:t>
      </w:r>
    </w:p>
    <w:p w14:paraId="46CC5343" w14:textId="77777777" w:rsidR="00AD6E1C" w:rsidRDefault="000000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  Учет принятой Потребителем тепловой энергии и теплоносителя  определяется расчетным методом в соответствии с утвержденными нормативами потребления на отопление и горячее водоснабжение, или по  прибору  учета тепловой энергии и теплоносителя.</w:t>
      </w:r>
    </w:p>
    <w:p w14:paraId="27A307BC" w14:textId="77777777" w:rsidR="00AD6E1C" w:rsidRDefault="00000000">
      <w:pPr>
        <w:numPr>
          <w:ilvl w:val="1"/>
          <w:numId w:val="2"/>
        </w:numPr>
        <w:spacing w:after="0" w:line="240" w:lineRule="auto"/>
        <w:ind w:left="0"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Учет количества тепловой энергии, отпущенной Потребителю, осуществляется по приборам учета и контроля параметров теплоносителя, установленных у Потребителя и допущенных в эксплуатацию. При отсутствии приборов учета у Потребителя – на основании приборов учета, установленных на источниках теплоты Ресурсоснабжающей организации или согласно прилагаемых расчетов.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ри выходе приборов учета из строя расчеты производятся на основании Правила коммерческого учета тепловой энергии, теплоносителя (утв.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Постановлением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Правительства РФ от 18 ноября 2013 г. N 1034) и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>Правила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 xml:space="preserve">технической эксплуатации тепловых энергоустановок (утв. </w:t>
      </w:r>
      <w:r>
        <w:rPr>
          <w:rFonts w:ascii="PT Serif;serif" w:eastAsia="Times New Roman" w:hAnsi="PT Serif;serif" w:cs="Times New Roman"/>
          <w:color w:val="000000"/>
          <w:sz w:val="24"/>
          <w:szCs w:val="24"/>
          <w:highlight w:val="white"/>
        </w:rPr>
        <w:t>Приказом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>
        <w:rPr>
          <w:rFonts w:ascii="PT Serif;serif" w:eastAsia="Times New Roman" w:hAnsi="PT Serif;serif" w:cs="Times New Roman"/>
          <w:color w:val="000000"/>
          <w:sz w:val="24"/>
          <w:szCs w:val="24"/>
        </w:rPr>
        <w:t>Минэнерго РФ от 24 марта 2003 г. N 115)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Непроизводительные потери (утечка, разбор и т.п.) тепловой энергии и теплоносителя определяются Ресурсоснабжающей организацией и фикси</w:t>
      </w:r>
      <w:r>
        <w:rPr>
          <w:rFonts w:ascii="Times New Roman" w:eastAsia="Times New Roman" w:hAnsi="Times New Roman" w:cs="Times New Roman"/>
          <w:sz w:val="24"/>
          <w:szCs w:val="24"/>
        </w:rPr>
        <w:t>руется в двустороннем акте. Отказ Потребителя от подписания Акта не освобождает его от оплаты в установленном порядке.</w:t>
      </w:r>
    </w:p>
    <w:p w14:paraId="346C7B55" w14:textId="77777777" w:rsidR="00AD6E1C" w:rsidRDefault="00000000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2.4. При отправке приборов учета на государственную поверку или при их неисправности количество потребленной тепловой энергии за отчетный период принимается в соответствии 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Правила коммерческого учета тепловой энергии, теплоносителя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C44305" w14:textId="77777777" w:rsidR="00AD6E1C" w:rsidRDefault="00000000">
      <w:pPr>
        <w:tabs>
          <w:tab w:val="left" w:pos="105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2.5.  Тарифы на тепловую энергию и период их применения устанавливаются уполномоченными органами Республики Марий Эл в соответствии с действующим законодательством и являются обязательными для исполнения сторонами настоящего договора. </w:t>
      </w:r>
    </w:p>
    <w:p w14:paraId="444BFA2C" w14:textId="77777777" w:rsidR="00AD6E1C" w:rsidRDefault="00AD6E1C">
      <w:pPr>
        <w:pStyle w:val="ab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1C93E48" w14:textId="77777777" w:rsidR="00AD6E1C" w:rsidRDefault="00000000">
      <w:pPr>
        <w:pStyle w:val="ab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 ПРАВА И ОБЯЗАННОСТИ СТОРОН</w:t>
      </w:r>
    </w:p>
    <w:p w14:paraId="106710E6" w14:textId="77777777" w:rsidR="00AD6E1C" w:rsidRDefault="00AD6E1C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p w14:paraId="5CFFF8A2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Ресурсоснабжающая организация обязана:</w:t>
      </w:r>
    </w:p>
    <w:p w14:paraId="62F237B7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осуществлять предоставление коммунальных услуг потребителю в необходимых для него объемах и надлежащего качества в соответствии с требованиями законодательства Российской Федерации и настоящего договора;</w:t>
      </w:r>
    </w:p>
    <w:p w14:paraId="015051A8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производить расчет размера платы за коммунальную услугу и его изменения в случаях и порядке, которые предусмотрены Правилами предоставления коммунальных услуг;</w:t>
      </w:r>
    </w:p>
    <w:p w14:paraId="01595C46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принимать от потребителя показания индивидуальных, общих (квартирных), комнатных приборов учета (далее - приборы учета), в том числе способами, допускающими возможность удаленной передачи сведений о показаниях приборов учета (телефон, сеть Интернет и др.), использовать полученные до 25-го числа расчетного периода показания приборов учета при расчете размера платы за коммунальную услугу за тот расчетный период, за который были сняты показания, проводить проверки состояния указанных приборов учета и достоверности предоставленных потребителем сведений об их показаниях в порядке, предусмотренном пунктами 82 - 85(3) Правил предоставления коммунальных услуг;</w:t>
      </w:r>
    </w:p>
    <w:p w14:paraId="5C358C6C" w14:textId="77777777" w:rsidR="00AD6E1C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г) принимать в порядке и сроки, которые установлены Правилами предоставления коммунальных услуг, сообщения потребителя о факте предоставления коммунальных услуг </w:t>
      </w:r>
      <w:r>
        <w:rPr>
          <w:rFonts w:ascii="Times New Roman" w:hAnsi="Times New Roman" w:cs="Times New Roman"/>
          <w:sz w:val="24"/>
          <w:szCs w:val="24"/>
        </w:rPr>
        <w:lastRenderedPageBreak/>
        <w:t>ненадлежащего качества и (или) с перерывами, превышающими установленную продолжительность, организовывать и проводить проверку такого факта с составлением соответствующего акта проверки, а при наличии вреда, причиненного нарушением качества коммунальных услуг, - также акта, фиксирующего вред, причиненный жизни, здоровью или имуществу потребителя;</w:t>
      </w:r>
    </w:p>
    <w:p w14:paraId="0D58E9E8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обеспечить доставку потребителю платежных документов на оплату коммунальных услуг способом, определенным в пункте 5 настоящего договора;</w:t>
      </w:r>
    </w:p>
    <w:p w14:paraId="27122C45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нести иные обязанности, предусмотренные законодательством Российской Федерации.</w:t>
      </w:r>
    </w:p>
    <w:p w14:paraId="7F391560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Ресурсоснабжающая организация имеет право:</w:t>
      </w:r>
    </w:p>
    <w:p w14:paraId="4BF5FA90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приостанавливать или ограничивать предоставление коммунальной услуги по основаниям и в порядке, которые установлены законодательством Российской Федерации;</w:t>
      </w:r>
    </w:p>
    <w:p w14:paraId="369A355D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устанавливать количество потребителей, проживающих (в том числе временно) в жилом помещении потребителя, в случае, если жилое помещение потребителя не оборудовано индивидуальными или общим (квартирным) приборами учета горячей воды, электрической энергии и составлять акт об установлении количества граждан, временно проживающих в жилом помещении, в порядке, предусмотренном пунктом 56(1) Правил предоставления коммунальных услуг;</w:t>
      </w:r>
    </w:p>
    <w:p w14:paraId="54FDFC76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привлекать на основании соответствующего договора, содержащего условие об обеспечении требований законодательства Российской Федерации о защите персональных данных, организацию или индивидуального предпринимателя для выполнения функций, предусмотренных подпунктом "е" пункта 32 Правил предоставления коммунальных услуг;</w:t>
      </w:r>
    </w:p>
    <w:p w14:paraId="2ECB263E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осуществлять иные права, предусмотренные законодательством Российской Федерации и настоящим договором.</w:t>
      </w:r>
    </w:p>
    <w:p w14:paraId="4286D72A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Потребитель обязан:</w:t>
      </w:r>
    </w:p>
    <w:p w14:paraId="49F93A67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своевременно и в полном объеме вносить ресурсоснабжающей организации плату за коммунальную услугу в сроки и в порядке, которые установлены законодательством Российской Федерации;</w:t>
      </w:r>
    </w:p>
    <w:p w14:paraId="79425A94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обнаружении неисправностей, пожара и аварий во внутриквартирном оборудовании, внутридомовых инженерных системах, а также при обнаружении иных нарушений качества предоставления коммунальных услуг немедленно сообщать о них в аварийно-диспетчерскую службу, деятельность которой организована управляющей организацией, товариществом собственников жилья, жилищным, жилищно-строительным кооперативом или иным специализированным потребительским кооперативом, осуществляющими управление многоквартирным домом, а при наличии возможности - принимать все меры по устранению таких неисправностей, пожара и аварий;</w:t>
      </w:r>
    </w:p>
    <w:p w14:paraId="0199E5D1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обеспечить оснащение жилого помещения приборами учета (горячей воды и тепловой  энергии), а также ввод в эксплуатацию установленного прибора учета, его надлежащую техническую эксплуатацию, сохранность и своевременность замены в порядке и сроки, которые установлены законодательством Российской Федерации, при наличии технической возможности для установки таких приборов учета;</w:t>
      </w:r>
    </w:p>
    <w:p w14:paraId="081234C2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в случае выхода прибора учета из строя (неисправности), в том числе неотображения прибором учета результатов измерений, нарушения контрольных пломб и (или) знаков поверки, механического повреждения прибора учета, превышения допустимой погрешности показаний прибора учета, истечения межповерочного интервала поверки прибора учета незамедлительно известить об этом ресурсоснабжающую организацию и сообщить показания прибора учета на момент его выхода из строя (возникновения неисправности);</w:t>
      </w:r>
    </w:p>
    <w:p w14:paraId="3D7EA1F0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в случае, если требуется проведение демонтажа прибора учета, известить ресурсоснабжающую организацию не позднее, чем за 2 рабочих дня до проведения соответствующих работ. Выполнять демонтаж прибора учета, а также его последующий монтаж в присутствии представителей ресурсоснабжающей организации, за исключением случаев, если такие представители не явились к сроку демонтажа прибора учета, указанному в извещении;</w:t>
      </w:r>
    </w:p>
    <w:p w14:paraId="3E1740A7" w14:textId="77777777" w:rsidR="00AD6E1C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е) допускать представителя ресурсоснабжающей организации в жилое помещение потребителя для снятия показаний приборов учета и распределителей, проверки их состояния, </w:t>
      </w:r>
      <w:r>
        <w:rPr>
          <w:rFonts w:ascii="Times New Roman" w:hAnsi="Times New Roman" w:cs="Times New Roman"/>
          <w:sz w:val="24"/>
          <w:szCs w:val="24"/>
        </w:rPr>
        <w:lastRenderedPageBreak/>
        <w:t>факта их наличия или отсутствия, а также достоверности переданных потребителем сведений о показаниях таких приборов учета и распределителей в порядке, установленном законодательством Российской Федерации;</w:t>
      </w:r>
    </w:p>
    <w:p w14:paraId="1D181B57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ж) информировать ресурсоснабжающую организацию способом, подтверждающим факт и дату получения такой информации, об увеличении или уменьшении числа граждан, проживающих (в том числе временно) в жилом помещении потребителя, в случае, если жилое помещение потребителя не оборудовано прибором учета, не позднее 5 рабочих дней со дня произошедших изменений;</w:t>
      </w:r>
    </w:p>
    <w:p w14:paraId="40DD95D2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з) возмещать ресурсоснабжающей организации расходы, связанные с введением ограничения, приостановлением и возобновлением предоставления коммунальной услуги, в размере, установленном законодательством Российской Федерации;</w:t>
      </w:r>
    </w:p>
    <w:p w14:paraId="0FC9827E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и) не осуществлять действия, предусмотренные пунктом 35 Правил предоставления коммунальных услуг;</w:t>
      </w:r>
    </w:p>
    <w:p w14:paraId="409FD026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к) нести иные обязанности, предусмотренные законодательством Российской Федерации.</w:t>
      </w:r>
    </w:p>
    <w:p w14:paraId="4E011A5F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Потребитель имеет право:</w:t>
      </w:r>
    </w:p>
    <w:p w14:paraId="1B5D7CD0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получать в необходимых объемах коммунальную услугу надлежащего качества;</w:t>
      </w:r>
    </w:p>
    <w:p w14:paraId="6C8A0A48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при наличии прибора учета ежемесячно снимать его показания и передавать их ресурсоснабжающей организации или уполномоченному ею лицу;</w:t>
      </w:r>
    </w:p>
    <w:p w14:paraId="06B95A61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получать от ресурсоснабжающей организации сведения о правильности исчисления предъявленного к уплате размера платы за коммунальную услугу, о наличии (отсутствии) задолженности или переплаты за коммунальную услугу, о наличии оснований и правильности начисления ресурсоснабжающей организацией потребителю неустоек (штрафов, пеней);</w:t>
      </w:r>
    </w:p>
    <w:p w14:paraId="0FCCF636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г) требовать от ресурсоснабжающей организации изменения размера платы за коммунальную услугу в случаях и порядке, которые установлены Правилами предоставления коммунальных услуг;</w:t>
      </w:r>
    </w:p>
    <w:p w14:paraId="450E2738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привлекать для осуществления действий по установке, замене приборов учета лиц, отвечающих требованиям, установленным законодательством Российской Федерации для осуществления таких действий;</w:t>
      </w:r>
    </w:p>
    <w:p w14:paraId="4B0372A0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е) осуществлять иные права, предусмотренные законодательством Российской Федерации.</w:t>
      </w:r>
    </w:p>
    <w:p w14:paraId="5E513173" w14:textId="77777777" w:rsidR="00AD6E1C" w:rsidRDefault="00AD6E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BE2F3FF" w14:textId="77777777" w:rsidR="00AD6E1C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ОГРАНИЧЕНИЕ, ПРИОСТАНОВЛЕНИЕ, ВОЗОБНОВЛЕНИЕ ПРЕДОСТАВЛЕНИЯ КОММУНАЛЬНОЙ УСЛУГИ</w:t>
      </w:r>
    </w:p>
    <w:p w14:paraId="7CB77B10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F917B7" w14:textId="77777777" w:rsidR="00AD6E1C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6.1. Ресурсоснабжающая организация осуществляет ограничение, приостановление, возобновление предоставления коммунальной услуги потребителю по основаниям и в порядке, которые предусмотрены законодательством Российской Федерации.</w:t>
      </w:r>
    </w:p>
    <w:p w14:paraId="600F878B" w14:textId="77777777" w:rsidR="00AD6E1C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6.2. Уведомление потребителя о введении ограничения или приостановлении предоставления коммунальной услуги осуществляется в порядке, сроки и способами, которые предусмотрены законодательством Российской Федерации.</w:t>
      </w:r>
    </w:p>
    <w:p w14:paraId="4ECFC4F3" w14:textId="77777777" w:rsidR="00AD6E1C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6.3. При ограничении предоставления коммунальной услуги ресурсоснабжающая организация временно уменьшает объем (количество) подачи потребителю коммунальной услуги и (или) вводит график предоставления коммунальной услуги в течение суток.</w:t>
      </w:r>
    </w:p>
    <w:p w14:paraId="13C375DF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приостановлении предоставления коммунальной услуги ресурсоснабжающая организация временно прекращает ее предоставление потребителю.</w:t>
      </w:r>
    </w:p>
    <w:p w14:paraId="4C8DAC73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6.4. Предоставление коммунальных услуг возобновляется в сроки, установленные законодательством Российской Федерации, при условии полного погашения потребителем задолженности по оплате коммунальных услуг и возмещения расходов ресурсоснабжающей организации, связанных с введением ограничения, приостановлением и возобновлением предоставления коммунальной услуги, в порядке и размере, которые установлены законодательством Российской Федерации.</w:t>
      </w:r>
    </w:p>
    <w:p w14:paraId="721D99B5" w14:textId="77777777" w:rsidR="00AD6E1C" w:rsidRDefault="00AD6E1C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49E9E1A" w14:textId="77777777" w:rsidR="00AD6E1C" w:rsidRDefault="00000000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 ТАРИФЫ</w:t>
      </w:r>
    </w:p>
    <w:p w14:paraId="04243446" w14:textId="77777777" w:rsidR="00AD6E1C" w:rsidRDefault="00AD6E1C">
      <w:pPr>
        <w:pStyle w:val="ab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F61966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5.1. Расчет за потребленную Потребителем тепловую энергию производится по тарифу, утвержденному уполномоченными органами в соответствии с действующим законодательством, с учетом Регионального стандарта доступности предоставляемых коммунальных услуг для населения, утверждаемого Правительством Республики Марий Эл.</w:t>
      </w:r>
    </w:p>
    <w:p w14:paraId="2B395232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5.2. Изменение тарифов допускается в случаях и в порядке, предусмотренном законодательством, и не является основанием для изменения договора.</w:t>
      </w:r>
    </w:p>
    <w:p w14:paraId="5113109E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5.3. Потребитель считается поставленным в известность об изменении тарифов на теплоэнергию с момента опубликования такой в средствах массовой информации.</w:t>
      </w:r>
    </w:p>
    <w:p w14:paraId="63717009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5.4. С момента утверждения тарифы становятся обязательными как для Теплоснабжающей организации, так и для Потребителя.</w:t>
      </w:r>
    </w:p>
    <w:p w14:paraId="11E40607" w14:textId="77777777" w:rsidR="00AD6E1C" w:rsidRDefault="00AD6E1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3C7FE93" w14:textId="77777777" w:rsidR="00AD6E1C" w:rsidRDefault="00000000">
      <w:pPr>
        <w:pStyle w:val="ab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6. РАСЧЕТЫ ЗА ПОЛЬЗОВАНИЕ ТЕПЛОЭНЕРГИЕЙ</w:t>
      </w:r>
    </w:p>
    <w:p w14:paraId="5A7E4AE8" w14:textId="77777777" w:rsidR="00AD6E1C" w:rsidRDefault="00AD6E1C">
      <w:pPr>
        <w:pStyle w:val="ab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0C89B6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6.1. За расчетный период принимается один календарный месяц.</w:t>
      </w:r>
    </w:p>
    <w:p w14:paraId="0E0BE662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6.2. Плата за коммунальные услуги вносится потребителем ресурсоснабжающей организации ежемесячно до 10-го числа месяца, следующего за истекшим месяцем, по квитанции Теплоснабжающей организации.</w:t>
      </w:r>
    </w:p>
    <w:p w14:paraId="7991FA37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6.3. Стоимость потребленной тепловой энергии на отопление и горячее водоснабжение определяется в соответствии с Правилами предоставления коммунальных услуг, утвержденных Постановлением Правительства РФ от 06.05.2011 № 354 «О предоставлении коммунальных услуг собственникам и пользователям помещений в многоквартирных домах и жилых домов».</w:t>
      </w:r>
    </w:p>
    <w:p w14:paraId="70390E28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В случаях перерывов теплоснабжения Потребителя, а также подачи Потребителю теплоэнергии пониженного качества, зафиксированного метрологически аттестованными приборами, включенными в Государственный реестр средств измерений по вине Теплоснабжающей организации, и при наличии подтверждающего акта, Теплоснабжающая организация производит перерасчет в соответствии с требованиями Правил предоставления коммунальных услуг, утвержденных Постановлением Правительства РФ от 06.05.2011 № 354.</w:t>
      </w:r>
    </w:p>
    <w:p w14:paraId="57E1103D" w14:textId="77777777" w:rsidR="00AD6E1C" w:rsidRDefault="00000000">
      <w:pPr>
        <w:pStyle w:val="ab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6.5. В соответствии со ст.155 ЖК РФ Лица, несвоевременно и (или) не полностью внесшие плату за жилое помещение и коммунальные услуги, обязаны уплатить кредитору пени в размере 1/300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 начиная с тридцать первого дня, следующего за днем наступления установленного срока оплаты, по день фактической оплаты, произведенной в течение девяноста календарных дней со дня наступления установленного срока оплаты, либо до истечения девяноста календарных дней после дня наступления установленного срока оплаты, если в девяностодневный срок оплата не произведена. Начиная с девяносто первого дня, следующего за днем наступления установленного срока оплаты, по день фактической оплаты пени уплачиваются в размере 1/130 ставки рефинансирования Центрального банка Российской Федерации, действующей на день фактической оплаты, от не выплаченной в срок суммы за каждый день просрочки. Увеличение установленных настоящей частью размеров пеней не допускается.</w:t>
      </w:r>
    </w:p>
    <w:p w14:paraId="7038C9CD" w14:textId="77777777" w:rsidR="00AD6E1C" w:rsidRDefault="00000000">
      <w:pPr>
        <w:pStyle w:val="ab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6.6. Потребитель вправе производить а</w:t>
      </w:r>
      <w:r>
        <w:rPr>
          <w:rFonts w:ascii="Times New Roman" w:hAnsi="Times New Roman" w:cs="Times New Roman"/>
          <w:sz w:val="24"/>
          <w:szCs w:val="24"/>
        </w:rPr>
        <w:t>вансовые платежи.</w:t>
      </w:r>
    </w:p>
    <w:p w14:paraId="4DA2AEEA" w14:textId="77777777" w:rsidR="00AD6E1C" w:rsidRDefault="00AD6E1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51D2125" w14:textId="77777777" w:rsidR="00AD6E1C" w:rsidRDefault="00000000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ОТВЕТСТВЕННОСТЬ СТОРОН.</w:t>
      </w:r>
    </w:p>
    <w:p w14:paraId="798D75FC" w14:textId="77777777" w:rsidR="00AD6E1C" w:rsidRDefault="00AD6E1C">
      <w:pPr>
        <w:pStyle w:val="ab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2F433F7" w14:textId="77777777" w:rsidR="00AD6E1C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7.1.</w:t>
      </w:r>
      <w:r>
        <w:rPr>
          <w:rFonts w:ascii="Times New Roman" w:hAnsi="Times New Roman" w:cs="Times New Roman"/>
          <w:sz w:val="24"/>
          <w:szCs w:val="24"/>
        </w:rPr>
        <w:t xml:space="preserve"> Стороны несут ответственность за неисполнение или ненадлежащее исполнение обязательств по настоящему договору в размере и порядке, которые установлены законодательством Российской Федерации.</w:t>
      </w:r>
    </w:p>
    <w:p w14:paraId="2D7A6878" w14:textId="77777777" w:rsidR="00AD6E1C" w:rsidRDefault="00000000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b/>
          <w:sz w:val="24"/>
          <w:szCs w:val="24"/>
        </w:rPr>
        <w:t>7.2.</w:t>
      </w:r>
      <w:r>
        <w:rPr>
          <w:rFonts w:ascii="Times New Roman" w:hAnsi="Times New Roman" w:cs="Times New Roman"/>
          <w:sz w:val="24"/>
          <w:szCs w:val="24"/>
        </w:rPr>
        <w:t xml:space="preserve"> Ресурсоснабжающая организация в соответствии с законодательством Российской Федерации несет ответственность за нарушение качества предоставления потребителю коммунальной услуги на границе раздела внутридомовых инженерных систем и централизованных сетей инженерно-технического обеспечения, которой является для сетей водоснабжения, водоотведения, электроснабжения, теплоснабжения при наличии коллективного (общедомового) прибора учета место соединения коллективного </w:t>
      </w:r>
      <w:r>
        <w:rPr>
          <w:rFonts w:ascii="Times New Roman" w:hAnsi="Times New Roman" w:cs="Times New Roman"/>
          <w:sz w:val="24"/>
          <w:szCs w:val="24"/>
        </w:rPr>
        <w:lastRenderedPageBreak/>
        <w:t>(общедомового) прибора учета с соответствующей централизованной сетью инженерно-технического обеспечения, входящей в многоквартирный дом, при отсутствии коллективного (общедомового) прибора учета - внешняя граница стены многоквартирного дома. Сторонами может быть определено иное место границы ответственности за качество предоставления коммунальной услуги соответствующего вида.</w:t>
      </w:r>
    </w:p>
    <w:p w14:paraId="4C067FFC" w14:textId="77777777" w:rsidR="00AD6E1C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внутридомовым инженерным системам относятся являющиеся общим имуществом собственников помещений в многоквартирном доме инженерные коммуникации (сети), механическое, электрическое, санитарно-техническое и иное оборудование, предназначенные для подачи коммунальных ресурсов от централизованных сетей инженерно-технического обеспечения до внутриквартирного оборудования, а также для производства и предоставления исполнителем коммунальной услуги по отоплению и (или) горячему водоснабжению (при отсутствии централизованных теплоснабжения и (или) горячего водоснабжения).</w:t>
      </w:r>
    </w:p>
    <w:p w14:paraId="3068CFD3" w14:textId="77777777" w:rsidR="00AD6E1C" w:rsidRDefault="00AD6E1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3FF98CFF" w14:textId="77777777" w:rsidR="00AD6E1C" w:rsidRDefault="00000000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8. ПОРЯДОК РАССМОТРЕНИЯ СПОРОВ</w:t>
      </w:r>
    </w:p>
    <w:p w14:paraId="63A2E714" w14:textId="77777777" w:rsidR="00AD6E1C" w:rsidRDefault="00AD6E1C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87DF4D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8.1. Претензии должны, по возможности, удовлетворяться добровольно по взаимному согласию сторон. В случае невозможности достичь согласия споры решаются в судебном порядке по их подведомственности.</w:t>
      </w:r>
    </w:p>
    <w:p w14:paraId="268E8289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8.2. В случае изменения законодательства, влекущего недействительность настоящего договора или отдельных его положений, договор подлежит изменению с целью приведения его в соответствие действующему законодательству РФ.</w:t>
      </w:r>
    </w:p>
    <w:p w14:paraId="44329B75" w14:textId="77777777" w:rsidR="00AD6E1C" w:rsidRDefault="00AD6E1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482C19A" w14:textId="77777777" w:rsidR="00AD6E1C" w:rsidRDefault="00000000">
      <w:pPr>
        <w:pStyle w:val="ab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 СРОК ДЕЙСТВИЯ ДОГОВОРА</w:t>
      </w:r>
    </w:p>
    <w:p w14:paraId="074A1295" w14:textId="77777777" w:rsidR="00AD6E1C" w:rsidRDefault="00AD6E1C">
      <w:pPr>
        <w:pStyle w:val="ab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FB7853E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9.1. Настоящий Договор считается заключенным на изложенных условиях с момента опубликования настоящего Договора в средствах массовой информации и сохраняет свое действие на протяжении периода поставки коммунальных ресурсов Потребителю.</w:t>
      </w:r>
    </w:p>
    <w:p w14:paraId="7E7F6E51" w14:textId="77777777" w:rsidR="00AD6E1C" w:rsidRDefault="00000000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9.2. Обязанность оплатить коммунальные ресурсы, поставленные Потребителю до опубликования настоящего Договора в средствах массовой информации, возникает у Потребителя с момента первого фактического подключения абонента в установленном порядке к присоединенной сети в силу положений ст.540 ГК РФ.</w:t>
      </w:r>
    </w:p>
    <w:p w14:paraId="79B80E9C" w14:textId="77777777" w:rsidR="00AD6E1C" w:rsidRDefault="00AD6E1C">
      <w:pPr>
        <w:pStyle w:val="ab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5157A2C" w14:textId="77777777" w:rsidR="00AD6E1C" w:rsidRDefault="00000000">
      <w:pPr>
        <w:pStyle w:val="ab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АДРЕСА И РЕКВИЗИТЫ СТОРОН</w:t>
      </w:r>
    </w:p>
    <w:p w14:paraId="43FCBB6E" w14:textId="77777777" w:rsidR="00AD6E1C" w:rsidRDefault="00AD6E1C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p w14:paraId="51AF55CF" w14:textId="77777777" w:rsidR="00AD6E1C" w:rsidRDefault="00AD6E1C">
      <w:pPr>
        <w:pStyle w:val="ab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865" w:type="dxa"/>
        <w:tblInd w:w="-108" w:type="dxa"/>
        <w:tblLook w:val="04A0" w:firstRow="1" w:lastRow="0" w:firstColumn="1" w:lastColumn="0" w:noHBand="0" w:noVBand="1"/>
      </w:tblPr>
      <w:tblGrid>
        <w:gridCol w:w="5235"/>
        <w:gridCol w:w="5630"/>
      </w:tblGrid>
      <w:tr w:rsidR="00AD6E1C" w14:paraId="6F2A48FE" w14:textId="77777777">
        <w:trPr>
          <w:trHeight w:val="2559"/>
        </w:trPr>
        <w:tc>
          <w:tcPr>
            <w:tcW w:w="5235" w:type="dxa"/>
            <w:shd w:val="clear" w:color="auto" w:fill="auto"/>
          </w:tcPr>
          <w:p w14:paraId="4E7BC0C9" w14:textId="77777777" w:rsidR="00AD6E1C" w:rsidRDefault="00000000">
            <w:pPr>
              <w:pStyle w:val="ConsPlusNonformat"/>
              <w:widowControl/>
            </w:pPr>
            <w:r>
              <w:rPr>
                <w:rFonts w:ascii="Times New Roman" w:hAnsi="Times New Roman" w:cs="Arial"/>
                <w:b/>
                <w:sz w:val="22"/>
                <w:szCs w:val="21"/>
              </w:rPr>
              <w:t>«Ресурсоснабжающая организация»:</w:t>
            </w:r>
            <w:r>
              <w:rPr>
                <w:rFonts w:ascii="Times New Roman" w:hAnsi="Times New Roman" w:cs="Arial"/>
                <w:sz w:val="22"/>
                <w:szCs w:val="21"/>
              </w:rPr>
              <w:t xml:space="preserve"> </w:t>
            </w:r>
          </w:p>
          <w:p w14:paraId="7C9FD002" w14:textId="77777777" w:rsidR="00AD6E1C" w:rsidRDefault="00AD6E1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19FBD9A2" w14:textId="77777777" w:rsidR="00AD6E1C" w:rsidRDefault="0000000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ООО «ТеплоЭнерго», </w:t>
            </w:r>
          </w:p>
          <w:p w14:paraId="6DD8EDE5" w14:textId="77777777" w:rsidR="00AD6E1C" w:rsidRDefault="0000000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425200 Республика Марий Эл п. Медведево, ул. Кооперативная, дом 5,  </w:t>
            </w:r>
          </w:p>
          <w:p w14:paraId="362B666C" w14:textId="399D73B1" w:rsidR="00AD6E1C" w:rsidRPr="00550791" w:rsidRDefault="0000000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  <w:lang w:val="en-US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Тел. 58-</w:t>
            </w:r>
            <w:r w:rsidR="00550791">
              <w:rPr>
                <w:rFonts w:ascii="Times New Roman" w:hAnsi="Times New Roman" w:cs="Arial"/>
                <w:sz w:val="22"/>
                <w:szCs w:val="21"/>
                <w:lang w:val="en-US"/>
              </w:rPr>
              <w:t>09-88</w:t>
            </w:r>
          </w:p>
          <w:p w14:paraId="3A051D5E" w14:textId="77777777" w:rsidR="00AD6E1C" w:rsidRDefault="0000000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 xml:space="preserve">ОГРН 1171215010020 ИНН/КПП 1218001484/121801001, </w:t>
            </w:r>
          </w:p>
          <w:p w14:paraId="71447AB5" w14:textId="77777777" w:rsidR="00AD6E1C" w:rsidRDefault="0000000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р/с 40702810237000003310  Отделение Марий Эл №8614 ПАО Сбербанк</w:t>
            </w:r>
          </w:p>
          <w:p w14:paraId="6B24709B" w14:textId="77777777" w:rsidR="00AD6E1C" w:rsidRDefault="00000000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  <w:r>
              <w:rPr>
                <w:rFonts w:ascii="Times New Roman" w:hAnsi="Times New Roman" w:cs="Arial"/>
                <w:sz w:val="22"/>
                <w:szCs w:val="21"/>
              </w:rPr>
              <w:t>к/с 30101810300000000630, БИК 048860630</w:t>
            </w:r>
          </w:p>
          <w:p w14:paraId="7000D813" w14:textId="77777777" w:rsidR="00AD6E1C" w:rsidRDefault="00AD6E1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6B6E5526" w14:textId="77777777" w:rsidR="00AD6E1C" w:rsidRDefault="00AD6E1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02C58393" w14:textId="77777777" w:rsidR="00AD6E1C" w:rsidRDefault="00AD6E1C">
            <w:pPr>
              <w:pStyle w:val="ConsPlusNonformat"/>
              <w:widowControl/>
              <w:rPr>
                <w:rFonts w:ascii="Times New Roman" w:hAnsi="Times New Roman" w:cs="Arial"/>
                <w:sz w:val="22"/>
                <w:szCs w:val="21"/>
              </w:rPr>
            </w:pPr>
          </w:p>
          <w:p w14:paraId="6E55601D" w14:textId="77777777" w:rsidR="00AD6E1C" w:rsidRDefault="00000000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1"/>
              </w:rPr>
            </w:pPr>
            <w:r>
              <w:rPr>
                <w:rFonts w:ascii="Times New Roman" w:hAnsi="Times New Roman" w:cs="Times New Roman"/>
                <w:sz w:val="22"/>
                <w:szCs w:val="21"/>
              </w:rPr>
              <w:t xml:space="preserve">Директор:  </w:t>
            </w:r>
          </w:p>
          <w:p w14:paraId="5C551DD7" w14:textId="77777777" w:rsidR="00AD6E1C" w:rsidRDefault="00AD6E1C">
            <w:pPr>
              <w:pStyle w:val="ConsPlusNonformat"/>
              <w:widowControl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4866A1D6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      ______________________</w:t>
            </w:r>
          </w:p>
          <w:p w14:paraId="245B7BB1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 xml:space="preserve">                       подпись                                                               Ф.И.О.</w:t>
            </w:r>
          </w:p>
          <w:p w14:paraId="64A4ECD2" w14:textId="77777777" w:rsidR="00AD6E1C" w:rsidRDefault="00AD6E1C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</w:p>
          <w:p w14:paraId="261E24FC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М.П.</w:t>
            </w:r>
          </w:p>
        </w:tc>
        <w:tc>
          <w:tcPr>
            <w:tcW w:w="5630" w:type="dxa"/>
            <w:shd w:val="clear" w:color="auto" w:fill="auto"/>
          </w:tcPr>
          <w:p w14:paraId="6D7D9237" w14:textId="77777777" w:rsidR="00AD6E1C" w:rsidRDefault="00000000">
            <w:pPr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/>
                <w:b/>
                <w:szCs w:val="21"/>
              </w:rPr>
              <w:t>«Потребитель»:</w:t>
            </w:r>
          </w:p>
          <w:p w14:paraId="055F2A71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2EEBD83D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Паспорт: серия _________№ ____________________</w:t>
            </w:r>
          </w:p>
          <w:p w14:paraId="28D375ED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535FCFCD" w14:textId="77777777" w:rsidR="00AD6E1C" w:rsidRDefault="00000000">
            <w:pPr>
              <w:pStyle w:val="ConsPlusNonformat"/>
              <w:widowControl/>
              <w:ind w:left="-567" w:right="-143" w:firstLine="709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наименование органа, выдавшего документ</w:t>
            </w:r>
          </w:p>
          <w:p w14:paraId="1DB3C8FC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</w:t>
            </w:r>
          </w:p>
          <w:p w14:paraId="15323966" w14:textId="77777777" w:rsidR="00AD6E1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место выдачи</w:t>
            </w:r>
          </w:p>
          <w:p w14:paraId="42D0CD54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код подразделения: _______ дата выдачи __________</w:t>
            </w:r>
          </w:p>
          <w:p w14:paraId="5F61F019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Адрес по месту регистрации: ____________________</w:t>
            </w:r>
          </w:p>
          <w:p w14:paraId="4B44CE17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29A32E7C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Адрес фактического места жительства: ____________</w:t>
            </w:r>
          </w:p>
          <w:p w14:paraId="743B14A0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19932634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Контактные телефоны: _________________________</w:t>
            </w:r>
          </w:p>
          <w:p w14:paraId="3D2D57E8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______________________________________________</w:t>
            </w:r>
          </w:p>
          <w:p w14:paraId="0F922FE8" w14:textId="77777777" w:rsidR="00AD6E1C" w:rsidRDefault="00AD6E1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</w:p>
          <w:p w14:paraId="76449BD6" w14:textId="77777777" w:rsidR="00AD6E1C" w:rsidRDefault="00AD6E1C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</w:p>
          <w:p w14:paraId="411B68AA" w14:textId="77777777" w:rsidR="00AD6E1C" w:rsidRDefault="00000000">
            <w:pPr>
              <w:spacing w:after="0" w:line="24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 ____________________      ______________________</w:t>
            </w:r>
          </w:p>
          <w:p w14:paraId="538B086A" w14:textId="77777777" w:rsidR="00AD6E1C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21"/>
              </w:rPr>
            </w:pPr>
            <w:r>
              <w:rPr>
                <w:rFonts w:ascii="Times New Roman" w:hAnsi="Times New Roman" w:cs="Times New Roman"/>
                <w:sz w:val="14"/>
                <w:szCs w:val="21"/>
              </w:rPr>
              <w:t>подпись                                                                 Ф.И.О.</w:t>
            </w:r>
          </w:p>
          <w:p w14:paraId="17CEAF5D" w14:textId="77777777" w:rsidR="00AD6E1C" w:rsidRDefault="00AD6E1C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</w:tbl>
    <w:p w14:paraId="443F19AE" w14:textId="77777777" w:rsidR="00AD6E1C" w:rsidRDefault="00AD6E1C"/>
    <w:sectPr w:rsidR="00AD6E1C">
      <w:pgSz w:w="11906" w:h="16838"/>
      <w:pgMar w:top="993" w:right="850" w:bottom="709" w:left="1125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Serif;serif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D5C81"/>
    <w:multiLevelType w:val="multilevel"/>
    <w:tmpl w:val="0DFCCA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5A02E96"/>
    <w:multiLevelType w:val="multilevel"/>
    <w:tmpl w:val="DAA6BF08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6104C9A"/>
    <w:multiLevelType w:val="multilevel"/>
    <w:tmpl w:val="ED7A14E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810631188">
    <w:abstractNumId w:val="2"/>
  </w:num>
  <w:num w:numId="2" w16cid:durableId="2073648881">
    <w:abstractNumId w:val="0"/>
  </w:num>
  <w:num w:numId="3" w16cid:durableId="10356939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D6E1C"/>
    <w:rsid w:val="00550791"/>
    <w:rsid w:val="00AD6E1C"/>
    <w:rsid w:val="00F1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1E2A6"/>
  <w15:docId w15:val="{8675CEED-E780-477D-838F-A7B12045D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Tahoma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Pr>
      <w:color w:val="0000FF"/>
      <w:u w:val="single"/>
      <w:lang/>
    </w:rPr>
  </w:style>
  <w:style w:type="character" w:styleId="a3">
    <w:name w:val="FollowedHyperlink"/>
    <w:basedOn w:val="a0"/>
    <w:qFormat/>
    <w:rPr>
      <w:color w:val="800080"/>
      <w:u w:val="single"/>
    </w:rPr>
  </w:style>
  <w:style w:type="character" w:customStyle="1" w:styleId="a4">
    <w:name w:val="Посещённая гиперссылка"/>
    <w:rPr>
      <w:color w:val="800000"/>
      <w:u w:val="single"/>
      <w:lang/>
    </w:rPr>
  </w:style>
  <w:style w:type="character" w:customStyle="1" w:styleId="a5">
    <w:name w:val="Символ нумерации"/>
    <w:qFormat/>
    <w:rPr>
      <w:rFonts w:ascii="Times New Roman" w:hAnsi="Times New Roman"/>
      <w:sz w:val="24"/>
      <w:szCs w:val="24"/>
    </w:rPr>
  </w:style>
  <w:style w:type="paragraph" w:styleId="a6">
    <w:name w:val="Title"/>
    <w:basedOn w:val="a"/>
    <w:next w:val="a7"/>
    <w:uiPriority w:val="10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styleId="ab">
    <w:name w:val="No Spacing"/>
    <w:qFormat/>
    <w:pPr>
      <w:spacing w:line="240" w:lineRule="auto"/>
    </w:pPr>
  </w:style>
  <w:style w:type="paragraph" w:customStyle="1" w:styleId="ConsPlusNonformat">
    <w:name w:val="ConsPlusNonformat"/>
    <w:qFormat/>
    <w:pPr>
      <w:widowControl w:val="0"/>
      <w:suppressAutoHyphens/>
      <w:spacing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om.gosuslugi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6</Pages>
  <Words>3197</Words>
  <Characters>18224</Characters>
  <Application>Microsoft Office Word</Application>
  <DocSecurity>0</DocSecurity>
  <Lines>151</Lines>
  <Paragraphs>42</Paragraphs>
  <ScaleCrop>false</ScaleCrop>
  <Company>Microsoft</Company>
  <LinksUpToDate>false</LinksUpToDate>
  <CharactersWithSpaces>21379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kuzina</dc:creator>
  <dc:description/>
  <cp:lastModifiedBy>Nikita</cp:lastModifiedBy>
  <cp:revision>17</cp:revision>
  <dcterms:created xsi:type="dcterms:W3CDTF">2013-08-28T07:46:00Z</dcterms:created>
  <dcterms:modified xsi:type="dcterms:W3CDTF">2026-10-07T06:08:00Z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